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C577F" w14:textId="77777777" w:rsidR="00A708CD" w:rsidRPr="007C0EEB" w:rsidRDefault="00526FA8">
      <w:pPr>
        <w:spacing w:after="120"/>
        <w:jc w:val="center"/>
        <w:rPr>
          <w:rFonts w:ascii="Garamond" w:hAnsi="Garamond"/>
          <w:sz w:val="22"/>
          <w:szCs w:val="22"/>
        </w:rPr>
      </w:pPr>
      <w:r w:rsidRPr="007C0EEB">
        <w:rPr>
          <w:rFonts w:ascii="Garamond" w:hAnsi="Garamond"/>
          <w:noProof/>
          <w:sz w:val="22"/>
          <w:szCs w:val="22"/>
        </w:rPr>
        <w:drawing>
          <wp:inline distT="0" distB="0" distL="0" distR="0" wp14:anchorId="51DD0A97" wp14:editId="27EC2038">
            <wp:extent cx="714375" cy="7143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714375" cy="714375"/>
                    </a:xfrm>
                    <a:prstGeom prst="rect">
                      <a:avLst/>
                    </a:prstGeom>
                  </pic:spPr>
                </pic:pic>
              </a:graphicData>
            </a:graphic>
          </wp:inline>
        </w:drawing>
      </w:r>
    </w:p>
    <w:p w14:paraId="01356ED2" w14:textId="77777777" w:rsidR="00A708CD" w:rsidRPr="007C0EEB" w:rsidRDefault="00526FA8">
      <w:pPr>
        <w:spacing w:line="264" w:lineRule="auto"/>
        <w:jc w:val="center"/>
        <w:rPr>
          <w:rFonts w:ascii="Garamond" w:hAnsi="Garamond"/>
          <w:sz w:val="22"/>
          <w:szCs w:val="22"/>
        </w:rPr>
      </w:pPr>
      <w:r w:rsidRPr="007C0EEB">
        <w:rPr>
          <w:rFonts w:ascii="Garamond" w:hAnsi="Garamond"/>
          <w:b/>
          <w:bCs/>
          <w:sz w:val="28"/>
          <w:szCs w:val="28"/>
        </w:rPr>
        <w:t>Ambito Territoriale Sociale n. 4</w:t>
      </w:r>
    </w:p>
    <w:p w14:paraId="79E90CEE" w14:textId="77777777" w:rsidR="00A708CD" w:rsidRPr="007C0EEB" w:rsidRDefault="00526FA8">
      <w:pPr>
        <w:spacing w:line="264" w:lineRule="auto"/>
        <w:jc w:val="center"/>
        <w:rPr>
          <w:rFonts w:ascii="Garamond" w:hAnsi="Garamond"/>
          <w:sz w:val="22"/>
          <w:szCs w:val="22"/>
        </w:rPr>
      </w:pPr>
      <w:r w:rsidRPr="007C0EEB">
        <w:rPr>
          <w:rFonts w:ascii="Garamond" w:hAnsi="Garamond"/>
          <w:sz w:val="24"/>
          <w:szCs w:val="24"/>
        </w:rPr>
        <w:t xml:space="preserve">Comuni di Bagaladi, Bova, Bova Marina, Cardeto, Condofuri, </w:t>
      </w:r>
      <w:r w:rsidRPr="007C0EEB">
        <w:rPr>
          <w:rFonts w:ascii="Garamond" w:hAnsi="Garamond"/>
          <w:b/>
          <w:bCs/>
          <w:sz w:val="24"/>
          <w:szCs w:val="24"/>
        </w:rPr>
        <w:t>Melito di Porto Salvo (Capofila),</w:t>
      </w:r>
    </w:p>
    <w:p w14:paraId="7CA211D3" w14:textId="77777777" w:rsidR="00A708CD" w:rsidRPr="007C0EEB" w:rsidRDefault="00526FA8">
      <w:pPr>
        <w:spacing w:line="264" w:lineRule="auto"/>
        <w:jc w:val="center"/>
        <w:rPr>
          <w:rFonts w:ascii="Garamond" w:hAnsi="Garamond"/>
          <w:sz w:val="22"/>
          <w:szCs w:val="22"/>
        </w:rPr>
      </w:pPr>
      <w:r w:rsidRPr="007C0EEB">
        <w:rPr>
          <w:rFonts w:ascii="Garamond" w:hAnsi="Garamond"/>
          <w:sz w:val="24"/>
          <w:szCs w:val="24"/>
        </w:rPr>
        <w:t>Montebello Ionico, Motta San Giovanni, Roccaforte del Greco, Roghudi, San Lorenzo</w:t>
      </w:r>
    </w:p>
    <w:p w14:paraId="7092D1B2" w14:textId="77777777" w:rsidR="00A708CD" w:rsidRPr="007C0EEB" w:rsidRDefault="00526FA8">
      <w:pPr>
        <w:spacing w:after="220" w:line="264" w:lineRule="auto"/>
        <w:jc w:val="center"/>
        <w:rPr>
          <w:rFonts w:ascii="Garamond" w:hAnsi="Garamond"/>
          <w:sz w:val="22"/>
          <w:szCs w:val="22"/>
        </w:rPr>
      </w:pPr>
      <w:r w:rsidRPr="007C0EEB">
        <w:rPr>
          <w:rFonts w:ascii="Garamond" w:hAnsi="Garamond"/>
          <w:i/>
          <w:iCs/>
          <w:sz w:val="24"/>
          <w:szCs w:val="24"/>
        </w:rPr>
        <w:t>Ufficio di Piano</w:t>
      </w:r>
    </w:p>
    <w:p w14:paraId="4B839838" w14:textId="77777777" w:rsidR="00A708CD" w:rsidRPr="007C0EEB" w:rsidRDefault="00526FA8" w:rsidP="00526FA8">
      <w:pPr>
        <w:spacing w:after="200" w:line="264" w:lineRule="auto"/>
        <w:jc w:val="right"/>
        <w:rPr>
          <w:rFonts w:ascii="Garamond" w:hAnsi="Garamond"/>
          <w:sz w:val="22"/>
          <w:szCs w:val="22"/>
        </w:rPr>
      </w:pPr>
      <w:r w:rsidRPr="007C0EEB">
        <w:rPr>
          <w:rFonts w:ascii="Garamond" w:hAnsi="Garamond"/>
          <w:i/>
          <w:iCs/>
          <w:sz w:val="28"/>
          <w:szCs w:val="28"/>
        </w:rPr>
        <w:t>Allegato 3)</w:t>
      </w:r>
    </w:p>
    <w:p w14:paraId="12736E3E" w14:textId="77777777" w:rsidR="00A708CD" w:rsidRPr="007C0EEB" w:rsidRDefault="00526FA8">
      <w:pPr>
        <w:spacing w:after="80" w:line="264" w:lineRule="auto"/>
        <w:jc w:val="center"/>
        <w:rPr>
          <w:rFonts w:ascii="Garamond" w:hAnsi="Garamond"/>
        </w:rPr>
      </w:pPr>
      <w:r w:rsidRPr="007C0EEB">
        <w:rPr>
          <w:rFonts w:ascii="Garamond" w:hAnsi="Garamond"/>
          <w:b/>
          <w:bCs/>
          <w:sz w:val="32"/>
          <w:szCs w:val="32"/>
        </w:rPr>
        <w:t>INFORMATIVA SUL TRATTAMENTO DEI DATI PERSONALI</w:t>
      </w:r>
    </w:p>
    <w:p w14:paraId="71590874" w14:textId="77777777" w:rsidR="00A708CD" w:rsidRPr="007C0EEB" w:rsidRDefault="00526FA8">
      <w:pPr>
        <w:spacing w:after="180" w:line="264" w:lineRule="auto"/>
        <w:jc w:val="center"/>
        <w:rPr>
          <w:rFonts w:ascii="Garamond" w:hAnsi="Garamond"/>
        </w:rPr>
      </w:pPr>
      <w:r w:rsidRPr="007C0EEB">
        <w:rPr>
          <w:rFonts w:ascii="Garamond" w:hAnsi="Garamond"/>
          <w:b/>
          <w:bCs/>
          <w:i/>
          <w:iCs/>
          <w:sz w:val="22"/>
          <w:szCs w:val="22"/>
        </w:rPr>
        <w:t>AI SENSI DEGLI ARTT. 13 E 14 DEL REGOLAMENTO (UE) 2016/679 (GDPR)</w:t>
      </w:r>
    </w:p>
    <w:p w14:paraId="7FA6325D" w14:textId="1D0FF6A0" w:rsidR="00A708CD" w:rsidRPr="007C0EEB" w:rsidRDefault="00526FA8">
      <w:pPr>
        <w:spacing w:after="220" w:line="264" w:lineRule="auto"/>
        <w:jc w:val="both"/>
        <w:rPr>
          <w:rFonts w:ascii="Garamond" w:hAnsi="Garamond"/>
        </w:rPr>
      </w:pPr>
      <w:r w:rsidRPr="007C0EEB">
        <w:rPr>
          <w:rFonts w:ascii="Garamond" w:hAnsi="Garamond"/>
          <w:b/>
          <w:bCs/>
          <w:sz w:val="24"/>
          <w:szCs w:val="24"/>
        </w:rPr>
        <w:t xml:space="preserve">NELL’AMBITO DELL’AVVISO PUBBLICO PER LA PRESENTAZIONE DELLE DOMANDE DI ACCESSO AL “BUONO SERVIZIO PER IL CONTRASTO ALLA POVERTÀ ATTRAVERSO L’ACCESSO AI SERVIZI E ALLE STRUTTURE A CICLO RESIDENZIALE E SEMIRESIDENZIALE” – ANNUALITÀ 2026 – PR CALABRIA FESR-FSE+ 2021-2027, PRIORITÀ 4INCL, OS ESO4.12, AZIONE 4.l.1, </w:t>
      </w:r>
    </w:p>
    <w:p w14:paraId="25E70D1A" w14:textId="77777777" w:rsidR="00A708CD" w:rsidRPr="007C0EEB" w:rsidRDefault="00526FA8">
      <w:pPr>
        <w:spacing w:after="200" w:line="264" w:lineRule="auto"/>
        <w:jc w:val="both"/>
        <w:rPr>
          <w:rFonts w:ascii="Garamond" w:hAnsi="Garamond"/>
          <w:sz w:val="22"/>
          <w:szCs w:val="22"/>
        </w:rPr>
      </w:pPr>
      <w:r w:rsidRPr="007C0EEB">
        <w:rPr>
          <w:rFonts w:ascii="Garamond" w:hAnsi="Garamond"/>
          <w:sz w:val="24"/>
          <w:szCs w:val="24"/>
        </w:rPr>
        <w:t>Il Comune di Melito di Porto Salvo, in qualità di Comune Capofila dell’Ambito Territoriale Sociale n. 4, desidera informarLa che il trattamento dei dati personali da Lei forniti in sede di presentazione della domanda di accesso al “Buono servizio” in oggetto avverrà nel pieno rispetto del Regolamento (UE) 2016/679 (GDPR) e della normativa nazionale vigente (</w:t>
      </w:r>
      <w:proofErr w:type="spellStart"/>
      <w:r w:rsidRPr="007C0EEB">
        <w:rPr>
          <w:rFonts w:ascii="Garamond" w:hAnsi="Garamond"/>
          <w:sz w:val="24"/>
          <w:szCs w:val="24"/>
        </w:rPr>
        <w:t>D.Lgs.</w:t>
      </w:r>
      <w:proofErr w:type="spellEnd"/>
      <w:r w:rsidRPr="007C0EEB">
        <w:rPr>
          <w:rFonts w:ascii="Garamond" w:hAnsi="Garamond"/>
          <w:sz w:val="24"/>
          <w:szCs w:val="24"/>
        </w:rPr>
        <w:t xml:space="preserve"> 196/2003 e </w:t>
      </w:r>
      <w:proofErr w:type="spellStart"/>
      <w:r w:rsidRPr="007C0EEB">
        <w:rPr>
          <w:rFonts w:ascii="Garamond" w:hAnsi="Garamond"/>
          <w:sz w:val="24"/>
          <w:szCs w:val="24"/>
        </w:rPr>
        <w:t>s.m.i.</w:t>
      </w:r>
      <w:proofErr w:type="spellEnd"/>
      <w:r w:rsidRPr="007C0EEB">
        <w:rPr>
          <w:rFonts w:ascii="Garamond" w:hAnsi="Garamond"/>
          <w:sz w:val="24"/>
          <w:szCs w:val="24"/>
        </w:rPr>
        <w:t>).</w:t>
      </w:r>
    </w:p>
    <w:p w14:paraId="2BEE66E7" w14:textId="77777777" w:rsidR="00A708CD" w:rsidRPr="007C0EEB" w:rsidRDefault="00526FA8">
      <w:pPr>
        <w:spacing w:after="120" w:line="264" w:lineRule="auto"/>
        <w:ind w:left="288"/>
        <w:rPr>
          <w:rFonts w:ascii="Garamond" w:hAnsi="Garamond"/>
          <w:sz w:val="22"/>
          <w:szCs w:val="22"/>
        </w:rPr>
      </w:pPr>
      <w:r w:rsidRPr="007C0EEB">
        <w:rPr>
          <w:rFonts w:ascii="Garamond" w:hAnsi="Garamond"/>
          <w:b/>
          <w:bCs/>
          <w:sz w:val="28"/>
          <w:szCs w:val="28"/>
        </w:rPr>
        <w:t>1. Titolare del Trattamento e Responsabile della Protezione Dati (DPO)</w:t>
      </w:r>
    </w:p>
    <w:p w14:paraId="73EE7831" w14:textId="77777777" w:rsidR="00A708CD" w:rsidRPr="007C0EEB" w:rsidRDefault="00526FA8">
      <w:pPr>
        <w:spacing w:after="200" w:line="264" w:lineRule="auto"/>
        <w:jc w:val="both"/>
        <w:rPr>
          <w:rFonts w:ascii="Garamond" w:hAnsi="Garamond"/>
          <w:sz w:val="22"/>
          <w:szCs w:val="22"/>
        </w:rPr>
      </w:pPr>
      <w:r w:rsidRPr="007C0EEB">
        <w:rPr>
          <w:rFonts w:ascii="Garamond" w:hAnsi="Garamond"/>
          <w:sz w:val="24"/>
          <w:szCs w:val="24"/>
        </w:rPr>
        <w:t>Il Titolare del trattamento è l’Ambito Territoriale Sociale di Melito di Porto Salvo – Comune Capofila, con sede istituzionale in 89063 Melito di Porto Salvo (RC), alla Via delle Rimembranze, nella persona del Sindaco pro tempore, legale rappresentante dell’Ente. Il Titolare ha nominato un Responsabile della Protezione dei Dati (RPD/DPO), i cui dati di contatto sono resi disponibili sul sito istituzionale del Comune di Melito di Porto Salvo e presso l’Ufficio di Piano dell’ATS n. 4.</w:t>
      </w:r>
    </w:p>
    <w:p w14:paraId="1E85EC8F" w14:textId="77777777" w:rsidR="00A708CD" w:rsidRPr="007C0EEB" w:rsidRDefault="00526FA8">
      <w:pPr>
        <w:spacing w:after="120" w:line="264" w:lineRule="auto"/>
        <w:ind w:left="288"/>
        <w:rPr>
          <w:rFonts w:ascii="Garamond" w:hAnsi="Garamond"/>
          <w:sz w:val="22"/>
          <w:szCs w:val="22"/>
        </w:rPr>
      </w:pPr>
      <w:r w:rsidRPr="007C0EEB">
        <w:rPr>
          <w:rFonts w:ascii="Garamond" w:hAnsi="Garamond"/>
          <w:b/>
          <w:bCs/>
          <w:sz w:val="28"/>
          <w:szCs w:val="28"/>
        </w:rPr>
        <w:t>2. Finalità e Base Giuridica del Trattamento</w:t>
      </w:r>
    </w:p>
    <w:p w14:paraId="12D0EE10" w14:textId="77777777" w:rsidR="00A708CD" w:rsidRPr="007C0EEB" w:rsidRDefault="00526FA8">
      <w:pPr>
        <w:spacing w:after="120" w:line="264" w:lineRule="auto"/>
        <w:jc w:val="both"/>
        <w:rPr>
          <w:rFonts w:ascii="Garamond" w:hAnsi="Garamond"/>
          <w:sz w:val="22"/>
          <w:szCs w:val="22"/>
        </w:rPr>
      </w:pPr>
      <w:r w:rsidRPr="007C0EEB">
        <w:rPr>
          <w:rFonts w:ascii="Garamond" w:hAnsi="Garamond"/>
          <w:sz w:val="24"/>
          <w:szCs w:val="24"/>
        </w:rPr>
        <w:t>I dati personali sono trattati esclusivamente per le seguenti finalità:</w:t>
      </w:r>
    </w:p>
    <w:p w14:paraId="7449938E" w14:textId="77777777" w:rsidR="00A708CD" w:rsidRPr="007C0EEB" w:rsidRDefault="00526FA8">
      <w:pPr>
        <w:pStyle w:val="Paragrafoelenco"/>
        <w:numPr>
          <w:ilvl w:val="0"/>
          <w:numId w:val="1"/>
        </w:numPr>
        <w:spacing w:after="100" w:line="264" w:lineRule="auto"/>
        <w:ind w:left="1080"/>
        <w:jc w:val="both"/>
        <w:rPr>
          <w:rFonts w:ascii="Garamond" w:hAnsi="Garamond"/>
          <w:sz w:val="22"/>
          <w:szCs w:val="22"/>
        </w:rPr>
      </w:pPr>
      <w:r w:rsidRPr="007C0EEB">
        <w:rPr>
          <w:rFonts w:ascii="Garamond" w:hAnsi="Garamond"/>
          <w:sz w:val="24"/>
          <w:szCs w:val="24"/>
        </w:rPr>
        <w:t>ricezione, istruttoria e valutazione della domanda di accesso al “Buono servizio”, ivi compresa la verifica del possesso dei requisiti di ammissibilità;</w:t>
      </w:r>
    </w:p>
    <w:p w14:paraId="45AEB42F" w14:textId="77777777" w:rsidR="00A708CD" w:rsidRPr="007C0EEB" w:rsidRDefault="00526FA8">
      <w:pPr>
        <w:pStyle w:val="Paragrafoelenco"/>
        <w:numPr>
          <w:ilvl w:val="0"/>
          <w:numId w:val="1"/>
        </w:numPr>
        <w:spacing w:after="100" w:line="264" w:lineRule="auto"/>
        <w:ind w:left="1080"/>
        <w:jc w:val="both"/>
        <w:rPr>
          <w:rFonts w:ascii="Garamond" w:hAnsi="Garamond"/>
          <w:sz w:val="22"/>
          <w:szCs w:val="22"/>
        </w:rPr>
      </w:pPr>
      <w:r w:rsidRPr="007C0EEB">
        <w:rPr>
          <w:rFonts w:ascii="Garamond" w:hAnsi="Garamond"/>
          <w:sz w:val="24"/>
          <w:szCs w:val="24"/>
        </w:rPr>
        <w:t>formazione delle graduatorie e gestione dei relativi elenchi di beneficiari e di strutture/servizi accreditati;</w:t>
      </w:r>
    </w:p>
    <w:p w14:paraId="5A4343D1" w14:textId="77777777" w:rsidR="00A708CD" w:rsidRPr="007C0EEB" w:rsidRDefault="00526FA8">
      <w:pPr>
        <w:pStyle w:val="Paragrafoelenco"/>
        <w:numPr>
          <w:ilvl w:val="0"/>
          <w:numId w:val="1"/>
        </w:numPr>
        <w:spacing w:after="100" w:line="264" w:lineRule="auto"/>
        <w:ind w:left="1080"/>
        <w:jc w:val="both"/>
        <w:rPr>
          <w:rFonts w:ascii="Garamond" w:hAnsi="Garamond"/>
          <w:sz w:val="22"/>
          <w:szCs w:val="22"/>
        </w:rPr>
      </w:pPr>
      <w:r w:rsidRPr="007C0EEB">
        <w:rPr>
          <w:rFonts w:ascii="Garamond" w:hAnsi="Garamond"/>
          <w:sz w:val="24"/>
          <w:szCs w:val="24"/>
        </w:rPr>
        <w:t>erogazione del beneficio economico (buono servizio) e liquidazione delle relative somme in favore delle strutture e dei servizi accreditati;</w:t>
      </w:r>
    </w:p>
    <w:p w14:paraId="618D9379" w14:textId="77777777" w:rsidR="00A708CD" w:rsidRPr="007C0EEB" w:rsidRDefault="00526FA8">
      <w:pPr>
        <w:pStyle w:val="Paragrafoelenco"/>
        <w:numPr>
          <w:ilvl w:val="0"/>
          <w:numId w:val="1"/>
        </w:numPr>
        <w:spacing w:after="100" w:line="264" w:lineRule="auto"/>
        <w:ind w:left="1080"/>
        <w:jc w:val="both"/>
        <w:rPr>
          <w:rFonts w:ascii="Garamond" w:hAnsi="Garamond"/>
          <w:sz w:val="22"/>
          <w:szCs w:val="22"/>
        </w:rPr>
      </w:pPr>
      <w:r w:rsidRPr="007C0EEB">
        <w:rPr>
          <w:rFonts w:ascii="Garamond" w:hAnsi="Garamond"/>
          <w:sz w:val="24"/>
          <w:szCs w:val="24"/>
        </w:rPr>
        <w:t>adempimenti di monitoraggio, rendicontazione e controllo previsti dal PR Calabria FESR-FSE+ 2021-2027 nei confronti della Regione Calabria e delle Autorità di Gestione e di Certificazione del Programma;</w:t>
      </w:r>
    </w:p>
    <w:p w14:paraId="0F5F6E0A" w14:textId="77777777" w:rsidR="00A708CD" w:rsidRPr="007C0EEB" w:rsidRDefault="00526FA8">
      <w:pPr>
        <w:pStyle w:val="Paragrafoelenco"/>
        <w:numPr>
          <w:ilvl w:val="0"/>
          <w:numId w:val="1"/>
        </w:numPr>
        <w:spacing w:after="100" w:line="264" w:lineRule="auto"/>
        <w:ind w:left="1080"/>
        <w:jc w:val="both"/>
        <w:rPr>
          <w:rFonts w:ascii="Garamond" w:hAnsi="Garamond"/>
          <w:sz w:val="22"/>
          <w:szCs w:val="22"/>
        </w:rPr>
      </w:pPr>
      <w:r w:rsidRPr="007C0EEB">
        <w:rPr>
          <w:rFonts w:ascii="Garamond" w:hAnsi="Garamond"/>
          <w:sz w:val="24"/>
          <w:szCs w:val="24"/>
        </w:rPr>
        <w:lastRenderedPageBreak/>
        <w:t>adempimenti di legge in materia di trasparenza amministrativa (</w:t>
      </w:r>
      <w:proofErr w:type="spellStart"/>
      <w:r w:rsidRPr="007C0EEB">
        <w:rPr>
          <w:rFonts w:ascii="Garamond" w:hAnsi="Garamond"/>
          <w:sz w:val="24"/>
          <w:szCs w:val="24"/>
        </w:rPr>
        <w:t>D.Lgs.</w:t>
      </w:r>
      <w:proofErr w:type="spellEnd"/>
      <w:r w:rsidRPr="007C0EEB">
        <w:rPr>
          <w:rFonts w:ascii="Garamond" w:hAnsi="Garamond"/>
          <w:sz w:val="24"/>
          <w:szCs w:val="24"/>
        </w:rPr>
        <w:t xml:space="preserve"> n. 33/2013 e </w:t>
      </w:r>
      <w:proofErr w:type="spellStart"/>
      <w:r w:rsidRPr="007C0EEB">
        <w:rPr>
          <w:rFonts w:ascii="Garamond" w:hAnsi="Garamond"/>
          <w:sz w:val="24"/>
          <w:szCs w:val="24"/>
        </w:rPr>
        <w:t>ss.mm.ii</w:t>
      </w:r>
      <w:proofErr w:type="spellEnd"/>
      <w:r w:rsidRPr="007C0EEB">
        <w:rPr>
          <w:rFonts w:ascii="Garamond" w:hAnsi="Garamond"/>
          <w:sz w:val="24"/>
          <w:szCs w:val="24"/>
        </w:rPr>
        <w:t>.) e di conservazione documentale;</w:t>
      </w:r>
    </w:p>
    <w:p w14:paraId="5B0D2A62" w14:textId="77777777" w:rsidR="00A708CD" w:rsidRPr="007C0EEB" w:rsidRDefault="00526FA8">
      <w:pPr>
        <w:pStyle w:val="Paragrafoelenco"/>
        <w:numPr>
          <w:ilvl w:val="0"/>
          <w:numId w:val="1"/>
        </w:numPr>
        <w:spacing w:after="160" w:line="264" w:lineRule="auto"/>
        <w:ind w:left="1080"/>
        <w:jc w:val="both"/>
        <w:rPr>
          <w:rFonts w:ascii="Garamond" w:hAnsi="Garamond"/>
          <w:sz w:val="22"/>
          <w:szCs w:val="22"/>
        </w:rPr>
      </w:pPr>
      <w:r w:rsidRPr="007C0EEB">
        <w:rPr>
          <w:rFonts w:ascii="Garamond" w:hAnsi="Garamond"/>
          <w:sz w:val="24"/>
          <w:szCs w:val="24"/>
        </w:rPr>
        <w:t>eventuali attività di verifica, controllo e contenzioso connesse al procedimento.</w:t>
      </w:r>
    </w:p>
    <w:p w14:paraId="231FC6A6" w14:textId="77777777" w:rsidR="00A708CD" w:rsidRPr="007C0EEB" w:rsidRDefault="00526FA8">
      <w:pPr>
        <w:spacing w:after="200" w:line="264" w:lineRule="auto"/>
        <w:jc w:val="both"/>
        <w:rPr>
          <w:rFonts w:ascii="Garamond" w:hAnsi="Garamond"/>
          <w:sz w:val="22"/>
          <w:szCs w:val="22"/>
        </w:rPr>
      </w:pPr>
      <w:r w:rsidRPr="007C0EEB">
        <w:rPr>
          <w:rFonts w:ascii="Garamond" w:hAnsi="Garamond"/>
          <w:sz w:val="24"/>
          <w:szCs w:val="24"/>
        </w:rPr>
        <w:t>La base giuridica del trattamento si identifica nell’esecuzione di un compito di interesse pubblico o connesso all’esercizio di pubblici poteri di cui è investito il Titolare (art. 6, par. 1, lett. e, GDPR), in relazione alle funzioni socio-assistenziali attribuite ai Comuni e agli Ambiti Territoriali Sociali dalla L. 328/2000 e dalla normativa regionale di settore, nonché nell’adempimento di un obbligo legale al quale è soggetto il Titolare (art. 6, par. 1, lett. c, GDPR), con riferimento agli obblighi derivanti dal PR Calabria FESR-FSE+ 2021-2027 e dalla relativa normativa di attuazione.</w:t>
      </w:r>
    </w:p>
    <w:p w14:paraId="15148801" w14:textId="77777777" w:rsidR="00A708CD" w:rsidRPr="007C0EEB" w:rsidRDefault="00526FA8">
      <w:pPr>
        <w:spacing w:after="120" w:line="264" w:lineRule="auto"/>
        <w:ind w:left="288"/>
        <w:rPr>
          <w:rFonts w:ascii="Garamond" w:hAnsi="Garamond"/>
          <w:sz w:val="22"/>
          <w:szCs w:val="22"/>
        </w:rPr>
      </w:pPr>
      <w:r w:rsidRPr="007C0EEB">
        <w:rPr>
          <w:rFonts w:ascii="Garamond" w:hAnsi="Garamond"/>
          <w:b/>
          <w:bCs/>
          <w:sz w:val="28"/>
          <w:szCs w:val="28"/>
        </w:rPr>
        <w:t>3. Tipologia di Dati Trattati e Obbligatorietà del Conferimento</w:t>
      </w:r>
    </w:p>
    <w:p w14:paraId="4FB23C98" w14:textId="77777777" w:rsidR="00A708CD" w:rsidRPr="007C0EEB" w:rsidRDefault="00526FA8">
      <w:pPr>
        <w:spacing w:after="200" w:line="264" w:lineRule="auto"/>
        <w:jc w:val="both"/>
        <w:rPr>
          <w:rFonts w:ascii="Garamond" w:hAnsi="Garamond"/>
          <w:sz w:val="22"/>
          <w:szCs w:val="22"/>
        </w:rPr>
      </w:pPr>
      <w:r w:rsidRPr="007C0EEB">
        <w:rPr>
          <w:rFonts w:ascii="Garamond" w:hAnsi="Garamond"/>
          <w:sz w:val="24"/>
          <w:szCs w:val="24"/>
        </w:rPr>
        <w:t>Il trattamento riguarda dati personali comuni (dati anagrafici, di residenza, di contatto, situazione economica ISEE) nonché, ove necessario in relazione alla specifica situazione del richiedente e/o del nucleo familiare, categorie particolari di dati personali ai sensi dell’art. 9 del Regolamento (UE) 2016/679, relativi allo stato di salute, alla condizione di disabilità e a eventuali provvedimenti dell’Autorità Giudiziaria, nei limiti strettamente necessari all’accertamento dei requisiti di accesso al beneficio. Il conferimento dei dati è obbligatorio ai fini della partecipazione al procedimento; il mancato, parziale o inesatto conferimento dei dati richiesti comporta l’impossibilità di istruire la domanda e, conseguentemente, l’esclusione dal procedimento.</w:t>
      </w:r>
    </w:p>
    <w:p w14:paraId="03CB6FD6" w14:textId="77777777" w:rsidR="00A708CD" w:rsidRPr="007C0EEB" w:rsidRDefault="00526FA8">
      <w:pPr>
        <w:spacing w:after="120" w:line="264" w:lineRule="auto"/>
        <w:ind w:left="288"/>
        <w:rPr>
          <w:rFonts w:ascii="Garamond" w:hAnsi="Garamond"/>
          <w:sz w:val="22"/>
          <w:szCs w:val="22"/>
        </w:rPr>
      </w:pPr>
      <w:r w:rsidRPr="007C0EEB">
        <w:rPr>
          <w:rFonts w:ascii="Garamond" w:hAnsi="Garamond"/>
          <w:b/>
          <w:bCs/>
          <w:sz w:val="28"/>
          <w:szCs w:val="28"/>
        </w:rPr>
        <w:t>4. Modalità di Trattamento e Periodo di Conservazione</w:t>
      </w:r>
    </w:p>
    <w:p w14:paraId="2E8E0556" w14:textId="77777777" w:rsidR="00A708CD" w:rsidRPr="007C0EEB" w:rsidRDefault="00526FA8">
      <w:pPr>
        <w:spacing w:after="200" w:line="264" w:lineRule="auto"/>
        <w:jc w:val="both"/>
        <w:rPr>
          <w:rFonts w:ascii="Garamond" w:hAnsi="Garamond"/>
          <w:sz w:val="22"/>
          <w:szCs w:val="22"/>
        </w:rPr>
      </w:pPr>
      <w:r w:rsidRPr="007C0EEB">
        <w:rPr>
          <w:rFonts w:ascii="Garamond" w:hAnsi="Garamond"/>
          <w:sz w:val="24"/>
          <w:szCs w:val="24"/>
        </w:rPr>
        <w:t>Il trattamento è effettuato con strumenti manuali, informatici e telematici, da personale espressamente autorizzato e istruito, con logiche strettamente correlate alle finalità sopra indicate e nel rispetto delle misure tecniche e organizzative previste dagli artt. 24, 25 e 32 del GDPR. I dati sono conservati per il tempo necessario al conseguimento delle finalità per le quali sono raccolti e, successivamente, per il periodo previsto dagli obblighi di legge in materia di conservazione documentale e dagli obblighi di rendicontazione e controllo previsti dal PR Calabria FESR-FSE+ 2021-2027, nonché dai termini di prescrizione applicabili.</w:t>
      </w:r>
    </w:p>
    <w:p w14:paraId="196F8E9C" w14:textId="77777777" w:rsidR="00A708CD" w:rsidRPr="007C0EEB" w:rsidRDefault="00526FA8">
      <w:pPr>
        <w:spacing w:after="120" w:line="264" w:lineRule="auto"/>
        <w:ind w:left="288"/>
        <w:rPr>
          <w:rFonts w:ascii="Garamond" w:hAnsi="Garamond"/>
          <w:sz w:val="22"/>
          <w:szCs w:val="22"/>
        </w:rPr>
      </w:pPr>
      <w:r w:rsidRPr="007C0EEB">
        <w:rPr>
          <w:rFonts w:ascii="Garamond" w:hAnsi="Garamond"/>
          <w:b/>
          <w:bCs/>
          <w:sz w:val="28"/>
          <w:szCs w:val="28"/>
        </w:rPr>
        <w:t>5. Comunicazione e Diffusione dei Dati</w:t>
      </w:r>
    </w:p>
    <w:p w14:paraId="67BEAC65" w14:textId="77777777" w:rsidR="00A708CD" w:rsidRPr="007C0EEB" w:rsidRDefault="00526FA8">
      <w:pPr>
        <w:spacing w:after="200" w:line="264" w:lineRule="auto"/>
        <w:jc w:val="both"/>
        <w:rPr>
          <w:rFonts w:ascii="Garamond" w:hAnsi="Garamond"/>
          <w:sz w:val="22"/>
          <w:szCs w:val="22"/>
        </w:rPr>
      </w:pPr>
      <w:r w:rsidRPr="007C0EEB">
        <w:rPr>
          <w:rFonts w:ascii="Garamond" w:hAnsi="Garamond"/>
          <w:sz w:val="24"/>
          <w:szCs w:val="24"/>
        </w:rPr>
        <w:t xml:space="preserve">I dati personali non sono oggetto di diffusione, salvo quanto previsto dagli obblighi di pubblicazione di cui al </w:t>
      </w:r>
      <w:proofErr w:type="spellStart"/>
      <w:r w:rsidRPr="007C0EEB">
        <w:rPr>
          <w:rFonts w:ascii="Garamond" w:hAnsi="Garamond"/>
          <w:sz w:val="24"/>
          <w:szCs w:val="24"/>
        </w:rPr>
        <w:t>D.Lgs.</w:t>
      </w:r>
      <w:proofErr w:type="spellEnd"/>
      <w:r w:rsidRPr="007C0EEB">
        <w:rPr>
          <w:rFonts w:ascii="Garamond" w:hAnsi="Garamond"/>
          <w:sz w:val="24"/>
          <w:szCs w:val="24"/>
        </w:rPr>
        <w:t xml:space="preserve"> n. 33/2013 nella sezione “Amministrazione Trasparente”, nei limiti ivi stabiliti. I dati potranno essere comunicati, nei limiti strettamente necessari allo svolgimento delle rispettive funzioni istituzionali, a: uffici e servizi del Comune di Melito di Porto Salvo e dell’Ambito Territoriale Sociale n. 4; Regione Calabria, quale Autorità responsabile del PR Calabria FESR-FSE+ 2021-2027, e Autorità di Gestione e di Certificazione del Programma, per le finalità di monitoraggio, controllo e rendicontazione; strutture e servizi accreditati ai sensi del R.R. Calabria n. 22/2019, individuati dal beneficiario per l’erogazione delle prestazioni oggetto del buono servizio; Organi di controllo interno ed esterno, Autorità giudiziaria e altri soggetti pubblici, ove previsto da norme di legge o di regolamento. I dati personali non sono oggetto di trasferimento verso Paesi terzi extra UE o organizzazioni internazionali.</w:t>
      </w:r>
    </w:p>
    <w:p w14:paraId="18E88199" w14:textId="77777777" w:rsidR="00A708CD" w:rsidRPr="007C0EEB" w:rsidRDefault="00526FA8">
      <w:pPr>
        <w:spacing w:after="120" w:line="264" w:lineRule="auto"/>
        <w:ind w:left="288"/>
        <w:rPr>
          <w:rFonts w:ascii="Garamond" w:hAnsi="Garamond"/>
          <w:sz w:val="22"/>
          <w:szCs w:val="22"/>
        </w:rPr>
      </w:pPr>
      <w:r w:rsidRPr="007C0EEB">
        <w:rPr>
          <w:rFonts w:ascii="Garamond" w:hAnsi="Garamond"/>
          <w:b/>
          <w:bCs/>
          <w:sz w:val="28"/>
          <w:szCs w:val="28"/>
        </w:rPr>
        <w:t>6. Diritti dell’Interessato</w:t>
      </w:r>
    </w:p>
    <w:p w14:paraId="2AC09B6E" w14:textId="77777777" w:rsidR="00A708CD" w:rsidRPr="007C0EEB" w:rsidRDefault="00526FA8">
      <w:pPr>
        <w:spacing w:after="200" w:line="264" w:lineRule="auto"/>
        <w:jc w:val="both"/>
        <w:rPr>
          <w:rFonts w:ascii="Garamond" w:hAnsi="Garamond"/>
          <w:sz w:val="22"/>
          <w:szCs w:val="22"/>
        </w:rPr>
      </w:pPr>
      <w:r w:rsidRPr="007C0EEB">
        <w:rPr>
          <w:rFonts w:ascii="Garamond" w:hAnsi="Garamond"/>
          <w:sz w:val="24"/>
          <w:szCs w:val="24"/>
        </w:rPr>
        <w:t xml:space="preserve">In relazione al trattamento dei dati personali, l’interessato può esercitare, nei limiti e alle condizioni previste dagli artt. 15-22 del GDPR, i diritti di accesso, rettifica, cancellazione, limitazione del trattamento, portabilità e opposizione, presentando istanza scritta al Titolare del Trattamento o al Responsabile della Protezione dei Dati (RPD/DPO), anche tramite PEC. L’interessato ha inoltre </w:t>
      </w:r>
      <w:r w:rsidRPr="007C0EEB">
        <w:rPr>
          <w:rFonts w:ascii="Garamond" w:hAnsi="Garamond"/>
          <w:sz w:val="24"/>
          <w:szCs w:val="24"/>
        </w:rPr>
        <w:lastRenderedPageBreak/>
        <w:t>diritto di proporre reclamo al Garante per la protezione dei dati personali, ai sensi dell’art. 77 del GDPR, secondo le modalità indicate sul sito istituzionale dell’Autorità (www.garanteprivacy.it).</w:t>
      </w:r>
    </w:p>
    <w:p w14:paraId="3A17A46D" w14:textId="77777777" w:rsidR="00A708CD" w:rsidRPr="007C0EEB" w:rsidRDefault="00526FA8">
      <w:pPr>
        <w:spacing w:after="200" w:line="264" w:lineRule="auto"/>
        <w:rPr>
          <w:rFonts w:ascii="Garamond" w:hAnsi="Garamond"/>
          <w:sz w:val="22"/>
          <w:szCs w:val="22"/>
        </w:rPr>
      </w:pPr>
      <w:r w:rsidRPr="007C0EEB">
        <w:rPr>
          <w:rFonts w:ascii="Garamond" w:hAnsi="Garamond"/>
          <w:sz w:val="24"/>
          <w:szCs w:val="24"/>
        </w:rPr>
        <w:t>L’ATS di Melito di Porto Salvo</w:t>
      </w:r>
    </w:p>
    <w:p w14:paraId="380BBECB" w14:textId="77777777" w:rsidR="00A708CD" w:rsidRPr="007C0EEB" w:rsidRDefault="00526FA8">
      <w:pPr>
        <w:spacing w:after="200" w:line="264" w:lineRule="auto"/>
        <w:jc w:val="right"/>
        <w:rPr>
          <w:rFonts w:ascii="Garamond" w:hAnsi="Garamond"/>
          <w:sz w:val="22"/>
          <w:szCs w:val="22"/>
        </w:rPr>
      </w:pPr>
      <w:r w:rsidRPr="007C0EEB">
        <w:rPr>
          <w:rFonts w:ascii="Garamond" w:hAnsi="Garamond"/>
          <w:sz w:val="24"/>
          <w:szCs w:val="24"/>
        </w:rPr>
        <w:t>Per presa visione ed accettazione dei termini dell’Informativa</w:t>
      </w:r>
    </w:p>
    <w:p w14:paraId="35A33961" w14:textId="77777777" w:rsidR="00A708CD" w:rsidRPr="007C0EEB" w:rsidRDefault="00526FA8">
      <w:pPr>
        <w:spacing w:line="264" w:lineRule="auto"/>
        <w:jc w:val="right"/>
        <w:rPr>
          <w:rFonts w:ascii="Garamond" w:hAnsi="Garamond"/>
          <w:sz w:val="22"/>
          <w:szCs w:val="22"/>
        </w:rPr>
      </w:pPr>
      <w:r w:rsidRPr="007C0EEB">
        <w:rPr>
          <w:rFonts w:ascii="Garamond" w:hAnsi="Garamond"/>
          <w:sz w:val="24"/>
          <w:szCs w:val="24"/>
        </w:rPr>
        <w:t>Firma del dichiarante</w:t>
      </w:r>
    </w:p>
    <w:sectPr w:rsidR="00A708CD" w:rsidRPr="007C0EEB">
      <w:pgSz w:w="11906" w:h="16838"/>
      <w:pgMar w:top="1134" w:right="1417" w:bottom="1134"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altName w:val="Bahnschrift Light"/>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367D6"/>
    <w:multiLevelType w:val="hybridMultilevel"/>
    <w:tmpl w:val="FD58DDB6"/>
    <w:lvl w:ilvl="0" w:tplc="15B65352">
      <w:start w:val="1"/>
      <w:numFmt w:val="bullet"/>
      <w:lvlText w:val="●"/>
      <w:lvlJc w:val="left"/>
      <w:pPr>
        <w:ind w:left="720" w:hanging="360"/>
      </w:pPr>
    </w:lvl>
    <w:lvl w:ilvl="1" w:tplc="CAA84E80">
      <w:start w:val="1"/>
      <w:numFmt w:val="bullet"/>
      <w:lvlText w:val="○"/>
      <w:lvlJc w:val="left"/>
      <w:pPr>
        <w:ind w:left="1440" w:hanging="360"/>
      </w:pPr>
    </w:lvl>
    <w:lvl w:ilvl="2" w:tplc="0A781804">
      <w:start w:val="1"/>
      <w:numFmt w:val="bullet"/>
      <w:lvlText w:val="■"/>
      <w:lvlJc w:val="left"/>
      <w:pPr>
        <w:ind w:left="2160" w:hanging="360"/>
      </w:pPr>
    </w:lvl>
    <w:lvl w:ilvl="3" w:tplc="8F4A6EC4">
      <w:start w:val="1"/>
      <w:numFmt w:val="bullet"/>
      <w:lvlText w:val="●"/>
      <w:lvlJc w:val="left"/>
      <w:pPr>
        <w:ind w:left="2880" w:hanging="360"/>
      </w:pPr>
    </w:lvl>
    <w:lvl w:ilvl="4" w:tplc="ADD439DC">
      <w:start w:val="1"/>
      <w:numFmt w:val="bullet"/>
      <w:lvlText w:val="○"/>
      <w:lvlJc w:val="left"/>
      <w:pPr>
        <w:ind w:left="3600" w:hanging="360"/>
      </w:pPr>
    </w:lvl>
    <w:lvl w:ilvl="5" w:tplc="0B5C2A22">
      <w:start w:val="1"/>
      <w:numFmt w:val="bullet"/>
      <w:lvlText w:val="■"/>
      <w:lvlJc w:val="left"/>
      <w:pPr>
        <w:ind w:left="4320" w:hanging="360"/>
      </w:pPr>
    </w:lvl>
    <w:lvl w:ilvl="6" w:tplc="B26ED63C">
      <w:start w:val="1"/>
      <w:numFmt w:val="bullet"/>
      <w:lvlText w:val="●"/>
      <w:lvlJc w:val="left"/>
      <w:pPr>
        <w:ind w:left="5040" w:hanging="360"/>
      </w:pPr>
    </w:lvl>
    <w:lvl w:ilvl="7" w:tplc="5C360E9A">
      <w:start w:val="1"/>
      <w:numFmt w:val="bullet"/>
      <w:lvlText w:val="●"/>
      <w:lvlJc w:val="left"/>
      <w:pPr>
        <w:ind w:left="5760" w:hanging="360"/>
      </w:pPr>
    </w:lvl>
    <w:lvl w:ilvl="8" w:tplc="AB94F3FC">
      <w:start w:val="1"/>
      <w:numFmt w:val="bullet"/>
      <w:lvlText w:val="●"/>
      <w:lvlJc w:val="left"/>
      <w:pPr>
        <w:ind w:left="6480" w:hanging="360"/>
      </w:pPr>
    </w:lvl>
  </w:abstractNum>
  <w:abstractNum w:abstractNumId="1" w15:restartNumberingAfterBreak="0">
    <w:nsid w:val="33CA08E3"/>
    <w:multiLevelType w:val="hybridMultilevel"/>
    <w:tmpl w:val="301267A8"/>
    <w:lvl w:ilvl="0" w:tplc="EE082E32">
      <w:start w:val="1"/>
      <w:numFmt w:val="bullet"/>
      <w:lvlText w:val="•"/>
      <w:lvlJc w:val="left"/>
      <w:pPr>
        <w:ind w:left="1080" w:hanging="360"/>
      </w:pPr>
    </w:lvl>
    <w:lvl w:ilvl="1" w:tplc="A150F7FC">
      <w:numFmt w:val="decimal"/>
      <w:lvlText w:val=""/>
      <w:lvlJc w:val="left"/>
    </w:lvl>
    <w:lvl w:ilvl="2" w:tplc="1ED6560E">
      <w:numFmt w:val="decimal"/>
      <w:lvlText w:val=""/>
      <w:lvlJc w:val="left"/>
    </w:lvl>
    <w:lvl w:ilvl="3" w:tplc="B206199E">
      <w:numFmt w:val="decimal"/>
      <w:lvlText w:val=""/>
      <w:lvlJc w:val="left"/>
    </w:lvl>
    <w:lvl w:ilvl="4" w:tplc="0F268DA2">
      <w:numFmt w:val="decimal"/>
      <w:lvlText w:val=""/>
      <w:lvlJc w:val="left"/>
    </w:lvl>
    <w:lvl w:ilvl="5" w:tplc="10F6F11E">
      <w:numFmt w:val="decimal"/>
      <w:lvlText w:val=""/>
      <w:lvlJc w:val="left"/>
    </w:lvl>
    <w:lvl w:ilvl="6" w:tplc="A698ADFA">
      <w:numFmt w:val="decimal"/>
      <w:lvlText w:val=""/>
      <w:lvlJc w:val="left"/>
    </w:lvl>
    <w:lvl w:ilvl="7" w:tplc="EDB267E6">
      <w:numFmt w:val="decimal"/>
      <w:lvlText w:val=""/>
      <w:lvlJc w:val="left"/>
    </w:lvl>
    <w:lvl w:ilvl="8" w:tplc="38129944">
      <w:numFmt w:val="decimal"/>
      <w:lvlText w:val=""/>
      <w:lvlJc w:val="left"/>
    </w:lvl>
  </w:abstractNum>
  <w:num w:numId="1" w16cid:durableId="17241382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8CD"/>
    <w:rsid w:val="00526FA8"/>
    <w:rsid w:val="007C0EEB"/>
    <w:rsid w:val="007D38AD"/>
    <w:rsid w:val="00A708CD"/>
    <w:rsid w:val="00BE50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BBCE3"/>
  <w15:docId w15:val="{174A0D63-024E-4BF4-A8FF-B818509BC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5530</Characters>
  <Application>Microsoft Office Word</Application>
  <DocSecurity>0</DocSecurity>
  <Lines>46</Lines>
  <Paragraphs>12</Paragraphs>
  <ScaleCrop>false</ScaleCrop>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Utente</cp:lastModifiedBy>
  <cp:revision>2</cp:revision>
  <dcterms:created xsi:type="dcterms:W3CDTF">2026-09-04T10:04:00Z</dcterms:created>
  <dcterms:modified xsi:type="dcterms:W3CDTF">2026-09-04T10:04:00Z</dcterms:modified>
</cp:coreProperties>
</file>